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A9AC" w14:textId="75368A5B" w:rsidR="00F32591" w:rsidRPr="00DA628F" w:rsidRDefault="00DA628F">
      <w:pPr>
        <w:pStyle w:val="Text"/>
        <w:spacing w:line="360" w:lineRule="auto"/>
        <w:rPr>
          <w:b/>
          <w:bCs/>
        </w:rPr>
      </w:pPr>
      <w:r w:rsidRPr="00DA628F">
        <w:rPr>
          <w:b/>
          <w:bCs/>
        </w:rPr>
        <w:t>Persönliche Bindung und Effizienz von Kommunalparlamenten stärken</w:t>
      </w:r>
    </w:p>
    <w:p w14:paraId="2C1FB685" w14:textId="77777777" w:rsidR="00F32591" w:rsidRDefault="00F32591">
      <w:pPr>
        <w:pStyle w:val="Text"/>
        <w:spacing w:line="360" w:lineRule="auto"/>
        <w:jc w:val="both"/>
      </w:pPr>
    </w:p>
    <w:p w14:paraId="57A9D85E" w14:textId="77777777" w:rsidR="00F32591" w:rsidRDefault="00DA628F">
      <w:pPr>
        <w:pStyle w:val="Text"/>
        <w:spacing w:line="360" w:lineRule="auto"/>
        <w:jc w:val="both"/>
      </w:pPr>
      <w:r>
        <w:t>Die Junge Union Schleswig-Holstein fordert:</w:t>
      </w:r>
    </w:p>
    <w:p w14:paraId="29DE7600" w14:textId="77777777" w:rsidR="00F32591" w:rsidRDefault="00F32591">
      <w:pPr>
        <w:pStyle w:val="Text"/>
        <w:spacing w:line="360" w:lineRule="auto"/>
        <w:jc w:val="both"/>
      </w:pPr>
    </w:p>
    <w:p w14:paraId="390AE21D" w14:textId="6C65A4FA" w:rsidR="00DA628F" w:rsidRPr="00DA628F" w:rsidRDefault="00DA628F" w:rsidP="00DA628F">
      <w:pPr>
        <w:pStyle w:val="Text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DA628F">
        <w:t xml:space="preserve">eine </w:t>
      </w:r>
      <w:r w:rsidRPr="00DA628F">
        <w:t>modifizierte Einführung der personalisierten Verhältniswahl bei der Kommunalwahl</w:t>
      </w:r>
      <w:r w:rsidRPr="00DA628F">
        <w:br/>
        <w:t xml:space="preserve">nach </w:t>
      </w:r>
      <w:proofErr w:type="spellStart"/>
      <w:r w:rsidRPr="00DA628F">
        <w:t>d’Hondt</w:t>
      </w:r>
      <w:proofErr w:type="spellEnd"/>
      <w:r w:rsidRPr="00DA628F">
        <w:t xml:space="preserve">, </w:t>
      </w:r>
      <w:proofErr w:type="gramStart"/>
      <w:r w:rsidRPr="00DA628F">
        <w:t>bei</w:t>
      </w:r>
      <w:r w:rsidRPr="00DA628F">
        <w:t xml:space="preserve"> </w:t>
      </w:r>
      <w:r w:rsidRPr="00DA628F">
        <w:t>der Überhangmandate</w:t>
      </w:r>
      <w:proofErr w:type="gramEnd"/>
      <w:r w:rsidRPr="00DA628F">
        <w:t>, die das Gesamtverhältnis um weniger als 5% verschieben, nicht</w:t>
      </w:r>
      <w:r w:rsidRPr="00DA628F">
        <w:t xml:space="preserve"> </w:t>
      </w:r>
      <w:r w:rsidRPr="00DA628F">
        <w:t xml:space="preserve">ausgeglichen werden </w:t>
      </w:r>
    </w:p>
    <w:p w14:paraId="63088175" w14:textId="7BB53982" w:rsidR="00F32591" w:rsidRPr="00DA628F" w:rsidRDefault="00DA628F" w:rsidP="00DA628F">
      <w:pPr>
        <w:pStyle w:val="Text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DA628F">
        <w:t>eine Beibehaltung der Garantie, dass direkt gewählte Vertreter auch garantiert einen Sitz bekommen</w:t>
      </w:r>
    </w:p>
    <w:p w14:paraId="585B5153" w14:textId="77777777" w:rsidR="00F32591" w:rsidRDefault="00F32591">
      <w:pPr>
        <w:pStyle w:val="Text"/>
        <w:spacing w:line="360" w:lineRule="auto"/>
        <w:jc w:val="both"/>
      </w:pPr>
    </w:p>
    <w:p w14:paraId="5F669EA2" w14:textId="77777777" w:rsidR="00F32591" w:rsidRDefault="00F32591">
      <w:pPr>
        <w:pStyle w:val="Text"/>
        <w:spacing w:line="360" w:lineRule="auto"/>
        <w:jc w:val="both"/>
      </w:pPr>
    </w:p>
    <w:p w14:paraId="7EE08F9B" w14:textId="77777777" w:rsidR="00F32591" w:rsidRDefault="00F32591">
      <w:pPr>
        <w:pStyle w:val="Text"/>
        <w:spacing w:line="360" w:lineRule="auto"/>
        <w:jc w:val="both"/>
      </w:pPr>
    </w:p>
    <w:sectPr w:rsidR="00F3259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B0FC" w14:textId="77777777" w:rsidR="00DA628F" w:rsidRDefault="00DA628F">
      <w:r>
        <w:separator/>
      </w:r>
    </w:p>
  </w:endnote>
  <w:endnote w:type="continuationSeparator" w:id="0">
    <w:p w14:paraId="23B27C2B" w14:textId="77777777" w:rsidR="00DA628F" w:rsidRDefault="00DA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4147" w14:textId="77777777" w:rsidR="00F32591" w:rsidRDefault="00F32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0032" w14:textId="77777777" w:rsidR="00DA628F" w:rsidRDefault="00DA628F">
      <w:r>
        <w:separator/>
      </w:r>
    </w:p>
  </w:footnote>
  <w:footnote w:type="continuationSeparator" w:id="0">
    <w:p w14:paraId="3C605C11" w14:textId="77777777" w:rsidR="00DA628F" w:rsidRDefault="00DA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AFB7" w14:textId="77777777" w:rsidR="00F32591" w:rsidRDefault="00F325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5AD"/>
    <w:multiLevelType w:val="hybridMultilevel"/>
    <w:tmpl w:val="32241FFE"/>
    <w:numStyleLink w:val="Punktgro"/>
  </w:abstractNum>
  <w:abstractNum w:abstractNumId="1" w15:restartNumberingAfterBreak="0">
    <w:nsid w:val="4D267E14"/>
    <w:multiLevelType w:val="hybridMultilevel"/>
    <w:tmpl w:val="32241FFE"/>
    <w:styleLink w:val="Punktgro"/>
    <w:lvl w:ilvl="0" w:tplc="DC8CA4EA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9BAEE46">
      <w:start w:val="1"/>
      <w:numFmt w:val="bullet"/>
      <w:lvlText w:val="•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F1A5044">
      <w:start w:val="1"/>
      <w:numFmt w:val="bullet"/>
      <w:lvlText w:val="•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A11A1142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C30D746">
      <w:start w:val="1"/>
      <w:numFmt w:val="bullet"/>
      <w:lvlText w:val="•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F743A24">
      <w:start w:val="1"/>
      <w:numFmt w:val="bullet"/>
      <w:lvlText w:val="•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0658DD7E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C4B88056">
      <w:start w:val="1"/>
      <w:numFmt w:val="bullet"/>
      <w:lvlText w:val="•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04E8B3B8">
      <w:start w:val="1"/>
      <w:numFmt w:val="bullet"/>
      <w:lvlText w:val="•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 w16cid:durableId="211886145">
    <w:abstractNumId w:val="1"/>
  </w:num>
  <w:num w:numId="2" w16cid:durableId="47136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1"/>
    <w:rsid w:val="00DA628F"/>
    <w:rsid w:val="00F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6416"/>
  <w15:docId w15:val="{83F726CD-1BEC-4C0A-9156-59EA88C5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gro">
    <w:name w:val="Punkt (groß)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365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donat</cp:lastModifiedBy>
  <cp:revision>2</cp:revision>
  <dcterms:created xsi:type="dcterms:W3CDTF">2024-02-28T08:06:00Z</dcterms:created>
  <dcterms:modified xsi:type="dcterms:W3CDTF">2024-02-28T08:06:00Z</dcterms:modified>
</cp:coreProperties>
</file>